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8C6CD" w14:textId="77777777" w:rsidR="000712D5" w:rsidRDefault="000D0261">
      <w:pPr>
        <w:jc w:val="center"/>
        <w:rPr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" behindDoc="0" locked="0" layoutInCell="0" allowOverlap="1" wp14:anchorId="482F4B55" wp14:editId="5969CA6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0" allowOverlap="1" wp14:anchorId="4A86B90B" wp14:editId="2D75BCDB">
            <wp:simplePos x="0" y="0"/>
            <wp:positionH relativeFrom="page">
              <wp:posOffset>179705</wp:posOffset>
            </wp:positionH>
            <wp:positionV relativeFrom="page">
              <wp:posOffset>9611995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color w:val="000000" w:themeColor="text1"/>
          <w:sz w:val="28"/>
          <w:szCs w:val="28"/>
        </w:rPr>
        <w:t xml:space="preserve">МОТИВИРОВАННОЕ </w:t>
      </w:r>
      <w:r>
        <w:rPr>
          <w:bCs/>
          <w:sz w:val="28"/>
          <w:szCs w:val="28"/>
        </w:rPr>
        <w:t>ЗАКЛЮЧЕНИЕ</w:t>
      </w:r>
    </w:p>
    <w:p w14:paraId="2C4F5AC6" w14:textId="77777777" w:rsidR="000712D5" w:rsidRDefault="000D0261"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по уведомлению (</w:t>
      </w:r>
      <w:proofErr w:type="spellStart"/>
      <w:r>
        <w:rPr>
          <w:bCs/>
          <w:sz w:val="28"/>
          <w:szCs w:val="28"/>
        </w:rPr>
        <w:t>мун</w:t>
      </w:r>
      <w:proofErr w:type="spellEnd"/>
      <w:r>
        <w:rPr>
          <w:bCs/>
          <w:sz w:val="28"/>
          <w:szCs w:val="28"/>
        </w:rPr>
        <w:t>. должность ФИО)</w:t>
      </w:r>
    </w:p>
    <w:p w14:paraId="7B5A2F86" w14:textId="77777777" w:rsidR="000712D5" w:rsidRDefault="000D026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4DDE2077" w14:textId="77777777" w:rsidR="000712D5" w:rsidRDefault="000712D5">
      <w:pPr>
        <w:jc w:val="right"/>
        <w:rPr>
          <w:sz w:val="28"/>
          <w:szCs w:val="28"/>
        </w:rPr>
      </w:pPr>
    </w:p>
    <w:p w14:paraId="5D904793" w14:textId="77777777" w:rsidR="000712D5" w:rsidRDefault="000D0261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г. Оренбург                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12.09.2024</w:t>
      </w:r>
    </w:p>
    <w:p w14:paraId="0316C426" w14:textId="77777777" w:rsidR="000712D5" w:rsidRDefault="000712D5">
      <w:pPr>
        <w:jc w:val="both"/>
        <w:rPr>
          <w:color w:val="000000" w:themeColor="text1"/>
          <w:sz w:val="28"/>
          <w:szCs w:val="28"/>
        </w:rPr>
      </w:pPr>
    </w:p>
    <w:p w14:paraId="1B6F8EF1" w14:textId="77777777" w:rsidR="000712D5" w:rsidRDefault="000D0261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комитет по профилактике коррупционных правонарушений Оренбургской области поступило уведомление от </w:t>
      </w: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мун</w:t>
      </w:r>
      <w:proofErr w:type="spellEnd"/>
      <w:r>
        <w:rPr>
          <w:bCs/>
          <w:sz w:val="28"/>
          <w:szCs w:val="28"/>
        </w:rPr>
        <w:t xml:space="preserve">. должность ФИО) </w:t>
      </w:r>
      <w:r>
        <w:rPr>
          <w:color w:val="000000" w:themeColor="text1"/>
          <w:sz w:val="28"/>
          <w:szCs w:val="28"/>
        </w:rPr>
        <w:t>о возникновении личной заинтересованности при исполне</w:t>
      </w:r>
      <w:r>
        <w:rPr>
          <w:color w:val="000000" w:themeColor="text1"/>
          <w:sz w:val="28"/>
          <w:szCs w:val="28"/>
        </w:rPr>
        <w:t>нии должностных обязанностей, которая приводит или может привести к конфликту интересов (далее – уведомление)</w:t>
      </w:r>
      <w:r>
        <w:rPr>
          <w:bCs/>
          <w:color w:val="000000" w:themeColor="text1"/>
          <w:sz w:val="28"/>
          <w:szCs w:val="28"/>
        </w:rPr>
        <w:t>.</w:t>
      </w:r>
    </w:p>
    <w:p w14:paraId="21CB82AE" w14:textId="77777777" w:rsidR="000712D5" w:rsidRDefault="000D0261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 уведомлении сообщается, что на заседании Совета депутатов МО </w:t>
      </w:r>
      <w:r>
        <w:rPr>
          <w:bCs/>
          <w:sz w:val="28"/>
          <w:szCs w:val="28"/>
        </w:rPr>
        <w:t>... район</w:t>
      </w:r>
      <w:r>
        <w:rPr>
          <w:bCs/>
          <w:color w:val="000000" w:themeColor="text1"/>
          <w:sz w:val="28"/>
          <w:szCs w:val="28"/>
        </w:rPr>
        <w:t xml:space="preserve"> 24.07.2024 планируется рассмотрение вопроса «О премировании главы муници</w:t>
      </w:r>
      <w:r>
        <w:rPr>
          <w:bCs/>
          <w:color w:val="000000" w:themeColor="text1"/>
          <w:sz w:val="28"/>
          <w:szCs w:val="28"/>
        </w:rPr>
        <w:t>пального образования ... район».</w:t>
      </w:r>
    </w:p>
    <w:p w14:paraId="17611080" w14:textId="77777777" w:rsidR="000712D5" w:rsidRDefault="000D02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ФИО находится в свойственных отношениях с главой муниципального образования (отец супруги)</w:t>
      </w:r>
      <w:r>
        <w:rPr>
          <w:bCs/>
          <w:sz w:val="28"/>
          <w:szCs w:val="28"/>
        </w:rPr>
        <w:t>, в связи с чем при голосовании может возникнуть личная заинтересованность</w:t>
      </w:r>
      <w:r>
        <w:rPr>
          <w:sz w:val="28"/>
          <w:szCs w:val="28"/>
        </w:rPr>
        <w:t>, которая приводит или может привести к конфликту интересов</w:t>
      </w:r>
      <w:r>
        <w:rPr>
          <w:sz w:val="28"/>
          <w:szCs w:val="28"/>
        </w:rPr>
        <w:t>.</w:t>
      </w:r>
    </w:p>
    <w:p w14:paraId="01C2B653" w14:textId="77777777" w:rsidR="000712D5" w:rsidRDefault="000D02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повестке дня заседания Совета депутатов четвертым вопросом рассматривалось выплата материальной помощи главе района в связи с юбилейной датой 40 лет.</w:t>
      </w:r>
    </w:p>
    <w:p w14:paraId="25D94DFE" w14:textId="77777777" w:rsidR="000712D5" w:rsidRDefault="000D026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Законом Оренбургской области от 10.10.2007                                           </w:t>
      </w:r>
      <w:r>
        <w:rPr>
          <w:color w:val="000000" w:themeColor="text1"/>
          <w:sz w:val="28"/>
          <w:szCs w:val="28"/>
        </w:rPr>
        <w:t xml:space="preserve">   № 1599/344-IV-ОЗ «О едином реестре муниципальных должностей и должностей муниципальной службы в Оренбургской области» должность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депутата представительного органа муниципального образования </w:t>
      </w:r>
      <w:r>
        <w:rPr>
          <w:color w:val="000000" w:themeColor="text1"/>
          <w:sz w:val="28"/>
          <w:szCs w:val="28"/>
        </w:rPr>
        <w:t>отнесена к муниципальным должностям Оренбургской области.</w:t>
      </w:r>
    </w:p>
    <w:p w14:paraId="1C91D9D4" w14:textId="77777777" w:rsidR="000712D5" w:rsidRDefault="000D0261">
      <w:pPr>
        <w:spacing w:line="276" w:lineRule="auto"/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</w:t>
      </w:r>
      <w:r>
        <w:rPr>
          <w:color w:val="000000" w:themeColor="text1"/>
          <w:sz w:val="28"/>
          <w:szCs w:val="28"/>
        </w:rPr>
        <w:t xml:space="preserve">но части 5.1 статьи 19 Закона Оренбургской области от 21.02.1996                   «Об организации местного самоуправления в Оренбургской области»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депутат, член выборного органа местного самоуправления, выборное должностное лицо местного самоуправления, ин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tgtFrame="consultantplus://offline/ref=442B631BA5753A0F572E39D96F5C1B324FF966A3A72D280AB4C22031FB369A831F0054BB81B4555B042F25ED26e4WAG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</w:t>
      </w:r>
      <w:r>
        <w:rPr>
          <w:color w:val="000000" w:themeColor="text1"/>
          <w:sz w:val="28"/>
          <w:szCs w:val="28"/>
        </w:rPr>
        <w:t>25.12.2008 №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273-ФЗ «О противодействии коррупции».</w:t>
      </w:r>
    </w:p>
    <w:p w14:paraId="225E4840" w14:textId="77777777" w:rsidR="000712D5" w:rsidRDefault="000D026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со статьями 11 и 12.1 </w:t>
      </w:r>
      <w:r>
        <w:rPr>
          <w:color w:val="000000" w:themeColor="text1"/>
          <w:sz w:val="28"/>
          <w:szCs w:val="28"/>
        </w:rPr>
        <w:t>Федерального закона от 25.12.2008                        № 273-ФЗ «О противодействии коррупции» (далее – ФЗ «О противодействии коррупции») лицо, замещающее муниципальную должность, обязано принимать меры по недопущению любой возможности возникновения конфл</w:t>
      </w:r>
      <w:r>
        <w:rPr>
          <w:color w:val="000000" w:themeColor="text1"/>
          <w:sz w:val="28"/>
          <w:szCs w:val="28"/>
        </w:rPr>
        <w:t>икта интересов, уведомить о возникшем конфликте интересов или о возможности его возникновения, как только ему станет об этом известно, а также принять меры по предотвращению или урегулированию конфликта интересов.</w:t>
      </w:r>
    </w:p>
    <w:p w14:paraId="16067580" w14:textId="77777777" w:rsidR="000712D5" w:rsidRDefault="000D0261">
      <w:pPr>
        <w:tabs>
          <w:tab w:val="left" w:pos="709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частью 1 статьи 10 ФЗ «О </w:t>
      </w:r>
      <w:r>
        <w:rPr>
          <w:color w:val="000000" w:themeColor="text1"/>
          <w:sz w:val="28"/>
          <w:szCs w:val="28"/>
        </w:rPr>
        <w:t xml:space="preserve">противодействии коррупции»                 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               </w:t>
      </w:r>
      <w:r>
        <w:rPr>
          <w:color w:val="000000" w:themeColor="text1"/>
          <w:sz w:val="28"/>
          <w:szCs w:val="28"/>
        </w:rPr>
        <w:t xml:space="preserve">                              </w:t>
      </w:r>
      <w:r>
        <w:rPr>
          <w:color w:val="000000" w:themeColor="text1"/>
          <w:sz w:val="28"/>
          <w:szCs w:val="28"/>
        </w:rPr>
        <w:lastRenderedPageBreak/>
        <w:t xml:space="preserve">по предотвращению и урегулированию конфликта интересов, влияет или может повлиять на надлежащее, объективное и беспристрастное исполнение                                  им должностных (служебных) обязанностей (осуществление </w:t>
      </w:r>
      <w:r>
        <w:rPr>
          <w:color w:val="000000" w:themeColor="text1"/>
          <w:sz w:val="28"/>
          <w:szCs w:val="28"/>
        </w:rPr>
        <w:t>полномочий).</w:t>
      </w:r>
    </w:p>
    <w:p w14:paraId="10D67676" w14:textId="77777777" w:rsidR="000712D5" w:rsidRDefault="000D0261">
      <w:pPr>
        <w:spacing w:line="276" w:lineRule="auto"/>
        <w:ind w:firstLine="709"/>
        <w:jc w:val="both"/>
        <w:rPr>
          <w:rStyle w:val="ae"/>
          <w:b w:val="0"/>
          <w:bCs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Частью 2 статьи 10 ФЗ «О противодействии коррупции» установлено,                что под личной заинтересованностью понимается возможность получения доходов                в виде денег, иного имущества, в том числе имущественных прав, услуг иму</w:t>
      </w:r>
      <w:r>
        <w:rPr>
          <w:color w:val="000000" w:themeColor="text1"/>
          <w:sz w:val="28"/>
          <w:szCs w:val="28"/>
        </w:rPr>
        <w:t xml:space="preserve">щественного характера, результатов выполненных работ или каких-либо выгод (преимуществ) лицом, указанным в </w:t>
      </w:r>
      <w:hyperlink r:id="rId10" w:tgtFrame="consultantplus://offline/ref=9D726E0D118295F6F09758CB7322086F4E961D07A96D1F664FEE67917835AC25475D99A59203DF744C26EFACDDABF65D71C48F1F69I4b8I">
        <w:r>
          <w:rPr>
            <w:color w:val="000000" w:themeColor="text1"/>
            <w:sz w:val="28"/>
            <w:szCs w:val="28"/>
          </w:rPr>
          <w:t>части 1</w:t>
        </w:r>
      </w:hyperlink>
      <w:r>
        <w:rPr>
          <w:color w:val="000000" w:themeColor="text1"/>
          <w:sz w:val="28"/>
          <w:szCs w:val="28"/>
        </w:rPr>
        <w:t xml:space="preserve"> настоящей статьи, и (или) состоящими                 с ним в близком родстве или свойстве лицами (родителями, супругами, детьми, братьями, сестрами, а также братьями, сестрами, родителями, детьми супругов                         и супругами детей), гражда</w:t>
      </w:r>
      <w:r>
        <w:rPr>
          <w:color w:val="000000" w:themeColor="text1"/>
          <w:sz w:val="28"/>
          <w:szCs w:val="28"/>
        </w:rPr>
        <w:t xml:space="preserve">нами или организациями, с которыми лицо, указанное                в </w:t>
      </w:r>
      <w:hyperlink r:id="rId11" w:tgtFrame="consultantplus://offline/ref=9D726E0D118295F6F09758CB7322086F4E961D07A96D1F664FEE67917835AC25475D99A59203DF744C26EFACDDABF65D71C48F1F69I4b8I">
        <w:r>
          <w:rPr>
            <w:color w:val="000000" w:themeColor="text1"/>
            <w:sz w:val="28"/>
            <w:szCs w:val="28"/>
          </w:rPr>
          <w:t>части 1</w:t>
        </w:r>
      </w:hyperlink>
      <w:r>
        <w:rPr>
          <w:color w:val="000000" w:themeColor="text1"/>
          <w:sz w:val="28"/>
          <w:szCs w:val="28"/>
        </w:rPr>
        <w:t xml:space="preserve"> настоящей статьи, и (или) лица, состоящие с ним в близком родстве или свойстве, связаны имущественными, корпоративными или иными б</w:t>
      </w:r>
      <w:r>
        <w:rPr>
          <w:color w:val="000000" w:themeColor="text1"/>
          <w:sz w:val="28"/>
          <w:szCs w:val="28"/>
        </w:rPr>
        <w:t>лизкими отношениями.</w:t>
      </w:r>
    </w:p>
    <w:p w14:paraId="0E8B40DF" w14:textId="77777777" w:rsidR="000712D5" w:rsidRDefault="000D0261">
      <w:pPr>
        <w:pStyle w:val="ConsPlusNonformat"/>
        <w:widowControl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ФИО, в соответствии с решением территориальной избирательной комиссии ... района от 13 сентября 2020 года, избран депутатом Совета депутатов МО ... район. </w:t>
      </w:r>
    </w:p>
    <w:p w14:paraId="0F4460BD" w14:textId="77777777" w:rsidR="000712D5" w:rsidRDefault="000D0261">
      <w:pPr>
        <w:shd w:val="clear" w:color="auto" w:fill="FFFFFF"/>
        <w:spacing w:line="276" w:lineRule="auto"/>
        <w:ind w:firstLine="709"/>
        <w:jc w:val="both"/>
        <w:rPr>
          <w:color w:val="1A1A1A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 соответствии со ст. 25 регламента Совета депутатов МО ... район Оренбургской </w:t>
      </w:r>
      <w:r>
        <w:rPr>
          <w:bCs/>
          <w:color w:val="000000" w:themeColor="text1"/>
          <w:sz w:val="28"/>
          <w:szCs w:val="28"/>
        </w:rPr>
        <w:t xml:space="preserve">области, утвержденного решением Совета депутатов МО ... район Оренбургской области от 26.12.2010 № 10-рс (далее – регламент), депутат вправе </w:t>
      </w:r>
      <w:r>
        <w:rPr>
          <w:color w:val="1A1A1A"/>
          <w:sz w:val="28"/>
          <w:szCs w:val="28"/>
        </w:rPr>
        <w:t>вносить предложения по повестке заседания, участвовать в обсуждении вопросов повестки заседания, задавать вопросы д</w:t>
      </w:r>
      <w:r>
        <w:rPr>
          <w:color w:val="1A1A1A"/>
          <w:sz w:val="28"/>
          <w:szCs w:val="28"/>
        </w:rPr>
        <w:t>окладчику (содокладчику), выступать по мотивам голосования (до голосования), обращаться с запросами, вносить предложение о заслушивании на заседании отчета или информации должностного лица, подконтрольного Совету депутатов.</w:t>
      </w:r>
    </w:p>
    <w:p w14:paraId="4D3FEF34" w14:textId="77777777" w:rsidR="000712D5" w:rsidRDefault="000D0261">
      <w:pPr>
        <w:pStyle w:val="aff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Согласно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9, 10 ст. 10 </w:t>
      </w:r>
      <w:hyperlink r:id="rId12" w:tgtFrame="https://www.consultant.ru/document/cons_doc_LAW_44571/">
        <w:r>
          <w:rPr>
            <w:rStyle w:val="ab"/>
            <w:rFonts w:ascii="Times New Roman" w:hAnsi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Федерального закона от 06.10.2003 № 131-ФЗ «Об общих принципах организации местного самоуправления в Российской Федерации» </w:t>
        </w:r>
      </w:hyperlink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иск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лючительной компетенции представительного органа муниципального образования находится </w:t>
      </w:r>
      <w:r>
        <w:rPr>
          <w:rFonts w:ascii="Times New Roman" w:hAnsi="Times New Roman"/>
          <w:color w:val="000000" w:themeColor="text1"/>
          <w:sz w:val="28"/>
          <w:szCs w:val="28"/>
        </w:rPr>
        <w:t>контроль за исполнением должностными лицами местного самоуправления полномочий по решению вопросов местного значения, принятие решения об удалении главы муниципального об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разования в отставку.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Глава муниципального образования подконтролен и подотчетен представительному органу муниципального образования.</w:t>
      </w:r>
    </w:p>
    <w:p w14:paraId="28C86EBD" w14:textId="77777777" w:rsidR="000712D5" w:rsidRDefault="000D02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2 решения Совета депутатов МО ... район от 20.03.2020 № 163-РС «О денежном содержании лиц, </w:t>
      </w:r>
      <w:r>
        <w:rPr>
          <w:sz w:val="28"/>
          <w:szCs w:val="28"/>
        </w:rPr>
        <w:t xml:space="preserve">замещающих муниципальные должности и должности муниципальной службы муниципального образования ... район, и порядке его выплаты» (Положение о денежном содержании) денежное содержание лиц, замещающих муниципальные должности, состоит из должностного оклада, </w:t>
      </w:r>
      <w:r>
        <w:rPr>
          <w:sz w:val="28"/>
          <w:szCs w:val="28"/>
        </w:rPr>
        <w:t>ежемесячных и иных дополнительных выплат.</w:t>
      </w:r>
    </w:p>
    <w:p w14:paraId="2C4D2220" w14:textId="77777777" w:rsidR="000712D5" w:rsidRDefault="000D02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 ежемесячным выплатам относятся: ежемесячные надбавки к должностному окладу за выслугу лет, особые условия работы и работу со сведениями, составляющими государственную тайну.</w:t>
      </w:r>
    </w:p>
    <w:p w14:paraId="2622FAD2" w14:textId="77777777" w:rsidR="000712D5" w:rsidRDefault="000D02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выплаты в пределах фонд</w:t>
      </w:r>
      <w:r>
        <w:rPr>
          <w:sz w:val="28"/>
          <w:szCs w:val="28"/>
        </w:rPr>
        <w:t>а оплаты труда состоят из единовременной выплаты при предоставлении ежегодного оплачиваемого отпуска, материальной помощи, премии за выполнение особо важных и сложных заданий.</w:t>
      </w:r>
    </w:p>
    <w:p w14:paraId="26FD11EC" w14:textId="77777777" w:rsidR="000712D5" w:rsidRDefault="000D0261">
      <w:pPr>
        <w:spacing w:line="276" w:lineRule="auto"/>
        <w:ind w:firstLine="709"/>
        <w:jc w:val="both"/>
      </w:pPr>
      <w:r>
        <w:rPr>
          <w:sz w:val="28"/>
          <w:szCs w:val="28"/>
        </w:rPr>
        <w:t xml:space="preserve">Комитетом установлено, что четвертым вопросом в повестке 25-го </w:t>
      </w:r>
      <w:r>
        <w:rPr>
          <w:sz w:val="28"/>
          <w:szCs w:val="28"/>
        </w:rPr>
        <w:t>заседания Совета депутатов является вопрос о выплате материальной помощи главе муниципального образования ...район Оренбургской области.</w:t>
      </w:r>
    </w:p>
    <w:p w14:paraId="55A55716" w14:textId="77777777" w:rsidR="000712D5" w:rsidRDefault="000D02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10 Положения о денежном содержании материальная помощь в размере должностного оклада может бы</w:t>
      </w:r>
      <w:r>
        <w:rPr>
          <w:sz w:val="28"/>
          <w:szCs w:val="28"/>
        </w:rPr>
        <w:t>ть оказана в связи: со смертью близких родственников, с юбилейными датами (30 лет, 35 лет, 40 лет, 45 лет, 50 лет, 55 лет, 60 лет, 65 лет), бракосочетанием работника (впервые), рождением ребенка, при увольнении работника в связи с выходом на пенсию, при на</w:t>
      </w:r>
      <w:r>
        <w:rPr>
          <w:sz w:val="28"/>
          <w:szCs w:val="28"/>
        </w:rPr>
        <w:t>ступлении непредвиденных событий (несчастный случай, стихийное бедствие, пожар, кража и т.д.), влекущих за собой необходимость значительных затрат денежных средств.</w:t>
      </w:r>
    </w:p>
    <w:p w14:paraId="430AC45A" w14:textId="77777777" w:rsidR="000712D5" w:rsidRDefault="000D02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о выплате материальной помощи главе района принимается представительным органом мун</w:t>
      </w:r>
      <w:r>
        <w:rPr>
          <w:sz w:val="28"/>
          <w:szCs w:val="28"/>
        </w:rPr>
        <w:t>иципального образования в отношении главы муниципального образования.</w:t>
      </w:r>
    </w:p>
    <w:p w14:paraId="0F1B96FA" w14:textId="77777777" w:rsidR="000712D5" w:rsidRDefault="000D0261">
      <w:pPr>
        <w:spacing w:line="276" w:lineRule="auto"/>
        <w:ind w:firstLine="709"/>
        <w:jc w:val="both"/>
      </w:pPr>
      <w:r>
        <w:rPr>
          <w:sz w:val="28"/>
          <w:szCs w:val="28"/>
        </w:rPr>
        <w:t>Данная выплата установлена законом, а представительный орган, голосуя за решение о выплате материальной помощи, придает лишь юридическую силу документу. Основанием выплаты является дости</w:t>
      </w:r>
      <w:r>
        <w:rPr>
          <w:sz w:val="28"/>
          <w:szCs w:val="28"/>
        </w:rPr>
        <w:t>жением главой муниципального образования утвержденного законом возраста.</w:t>
      </w:r>
    </w:p>
    <w:p w14:paraId="307BA5F9" w14:textId="77777777" w:rsidR="000712D5" w:rsidRDefault="000D0261">
      <w:pPr>
        <w:pStyle w:val="28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 случае принятия участия депутатом Совета депутатов МО ... район Оренбургской области ФИО в обсуждении, голосовании по вопросу </w:t>
      </w:r>
      <w:r>
        <w:rPr>
          <w:bCs/>
          <w:sz w:val="28"/>
          <w:szCs w:val="28"/>
        </w:rPr>
        <w:t>выплаты материальной помощи главе муници</w:t>
      </w:r>
      <w:r>
        <w:rPr>
          <w:bCs/>
          <w:sz w:val="28"/>
          <w:szCs w:val="28"/>
        </w:rPr>
        <w:t xml:space="preserve">пального образования в связи с юбилейной датой 40 лет не </w:t>
      </w:r>
      <w:r>
        <w:rPr>
          <w:sz w:val="28"/>
          <w:szCs w:val="28"/>
        </w:rPr>
        <w:t>возникает личная заинтересованность, которая влияет или может повлиять на надлежащее, объективное и беспристрастное исполнение его должностных обязанностей, так как законодательно предусмотрено выпла</w:t>
      </w:r>
      <w:r>
        <w:rPr>
          <w:sz w:val="28"/>
          <w:szCs w:val="28"/>
        </w:rPr>
        <w:t>та материальной помощи.</w:t>
      </w:r>
    </w:p>
    <w:p w14:paraId="129B214B" w14:textId="77777777" w:rsidR="000712D5" w:rsidRDefault="000D0261">
      <w:pPr>
        <w:pStyle w:val="28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24.07.2024 году на заседании Совета депутатов по вопросу о выплате материальной помощи главе района депутат ФИО заявил самоотвод.</w:t>
      </w:r>
    </w:p>
    <w:p w14:paraId="6458F9EF" w14:textId="77777777" w:rsidR="000712D5" w:rsidRDefault="000D0261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изложенного, руководствуясь пунктом 13 положения о комиссии по соблюдению требований к сл</w:t>
      </w:r>
      <w:r>
        <w:rPr>
          <w:color w:val="000000"/>
          <w:sz w:val="28"/>
          <w:szCs w:val="28"/>
        </w:rPr>
        <w:t>ужебному (должностному) поведению лиц, замещающих муниципальные должности Оренбургской области, и урегулированию конфликта интересов, утвержденного указом Губернатора Оренбургской области                от 19.02.2018 № 84-ук,</w:t>
      </w:r>
    </w:p>
    <w:p w14:paraId="44792ECC" w14:textId="77777777" w:rsidR="000712D5" w:rsidRDefault="000712D5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7805344D" w14:textId="77777777" w:rsidR="000712D5" w:rsidRDefault="000D0261">
      <w:pPr>
        <w:spacing w:line="276" w:lineRule="auto"/>
        <w:ind w:firstLine="709"/>
        <w:jc w:val="both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Предлагаю:</w:t>
      </w:r>
    </w:p>
    <w:p w14:paraId="7AB47943" w14:textId="77777777" w:rsidR="000712D5" w:rsidRDefault="000712D5">
      <w:pPr>
        <w:spacing w:line="276" w:lineRule="auto"/>
        <w:ind w:firstLine="709"/>
        <w:jc w:val="both"/>
        <w:rPr>
          <w:color w:val="000000" w:themeColor="text1"/>
          <w:spacing w:val="2"/>
          <w:sz w:val="28"/>
          <w:szCs w:val="28"/>
        </w:rPr>
      </w:pPr>
    </w:p>
    <w:p w14:paraId="789CF2F3" w14:textId="77777777" w:rsidR="000712D5" w:rsidRDefault="000D026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lastRenderedPageBreak/>
        <w:t xml:space="preserve">1. Признать, что </w:t>
      </w:r>
      <w:r>
        <w:rPr>
          <w:color w:val="000000" w:themeColor="text1"/>
          <w:spacing w:val="2"/>
          <w:sz w:val="28"/>
          <w:szCs w:val="28"/>
        </w:rPr>
        <w:t xml:space="preserve">при исполнении должностных обязанностей лицом, замещающим муниципальную должность Оренбургской области – </w:t>
      </w: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мун</w:t>
      </w:r>
      <w:proofErr w:type="spellEnd"/>
      <w:r>
        <w:rPr>
          <w:bCs/>
          <w:sz w:val="28"/>
          <w:szCs w:val="28"/>
        </w:rPr>
        <w:t>. должность ФИО)</w:t>
      </w:r>
      <w:r>
        <w:rPr>
          <w:color w:val="000000" w:themeColor="text1"/>
          <w:sz w:val="28"/>
          <w:szCs w:val="28"/>
        </w:rPr>
        <w:t>., при голосовании и обсуждении на заседании Совета депутатов вопроса о выплате материальной помощи в связи с юбилейной датой 40 ле</w:t>
      </w:r>
      <w:r>
        <w:rPr>
          <w:color w:val="000000" w:themeColor="text1"/>
          <w:sz w:val="28"/>
          <w:szCs w:val="28"/>
        </w:rPr>
        <w:t xml:space="preserve">т  главы муниципального образования, с которым он состоит в свойственных связях (отец супруги), не возникает ситуация, при которой личная заинтересованность может повлиять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на надлежащее, объективное и беспристрастное исполнение </w:t>
      </w:r>
      <w:r>
        <w:rPr>
          <w:color w:val="000000" w:themeColor="text1"/>
          <w:sz w:val="28"/>
          <w:szCs w:val="28"/>
        </w:rPr>
        <w:t>своих обязанностей.</w:t>
      </w:r>
    </w:p>
    <w:p w14:paraId="38215EF8" w14:textId="77777777" w:rsidR="000712D5" w:rsidRDefault="000D026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Приня</w:t>
      </w:r>
      <w:r>
        <w:rPr>
          <w:color w:val="000000" w:themeColor="text1"/>
          <w:sz w:val="28"/>
          <w:szCs w:val="28"/>
        </w:rPr>
        <w:t xml:space="preserve">тие мер по урегулированию конфликта интересов </w:t>
      </w: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мун</w:t>
      </w:r>
      <w:proofErr w:type="spellEnd"/>
      <w:r>
        <w:rPr>
          <w:bCs/>
          <w:sz w:val="28"/>
          <w:szCs w:val="28"/>
        </w:rPr>
        <w:t>. должность ФИО)</w:t>
      </w:r>
      <w:r>
        <w:rPr>
          <w:color w:val="000000" w:themeColor="text1"/>
          <w:sz w:val="28"/>
          <w:szCs w:val="28"/>
        </w:rPr>
        <w:t xml:space="preserve"> не требовалось.</w:t>
      </w:r>
    </w:p>
    <w:p w14:paraId="73453252" w14:textId="77777777" w:rsidR="000712D5" w:rsidRDefault="000D0261">
      <w:pPr>
        <w:spacing w:line="276" w:lineRule="auto"/>
        <w:ind w:firstLine="709"/>
        <w:jc w:val="both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 Руководствуясь подпунктом «б» пункта 10 </w:t>
      </w:r>
      <w:r>
        <w:rPr>
          <w:color w:val="000000" w:themeColor="text1"/>
          <w:spacing w:val="2"/>
          <w:sz w:val="28"/>
          <w:szCs w:val="28"/>
        </w:rPr>
        <w:t xml:space="preserve">положения </w:t>
      </w:r>
      <w:r>
        <w:rPr>
          <w:color w:val="000000" w:themeColor="text1"/>
          <w:sz w:val="28"/>
          <w:szCs w:val="28"/>
        </w:rPr>
        <w:t xml:space="preserve">о комиссии </w:t>
      </w:r>
      <w:r>
        <w:rPr>
          <w:color w:val="000000" w:themeColor="text1"/>
          <w:sz w:val="28"/>
          <w:szCs w:val="28"/>
        </w:rPr>
        <w:br/>
        <w:t>по соблюдению требований к служебному (должностному) поведению лиц, замещающих муниципальные должности Оренб</w:t>
      </w:r>
      <w:r>
        <w:rPr>
          <w:color w:val="000000" w:themeColor="text1"/>
          <w:sz w:val="28"/>
          <w:szCs w:val="28"/>
        </w:rPr>
        <w:t xml:space="preserve">ургской области, </w:t>
      </w:r>
      <w:r>
        <w:rPr>
          <w:color w:val="000000" w:themeColor="text1"/>
          <w:sz w:val="28"/>
          <w:szCs w:val="28"/>
        </w:rPr>
        <w:br/>
        <w:t>и урегулированию конфликта интересов, утвержденного у</w:t>
      </w:r>
      <w:r>
        <w:rPr>
          <w:color w:val="000000" w:themeColor="text1"/>
          <w:spacing w:val="2"/>
          <w:sz w:val="28"/>
          <w:szCs w:val="28"/>
        </w:rPr>
        <w:t xml:space="preserve">казом Губернатора Оренбургской области от 19.02.2018 № 84-ук, направить мотивированное заключение в комиссию по соблюдению требований к служебному поведению </w:t>
      </w:r>
      <w:r>
        <w:rPr>
          <w:color w:val="000000" w:themeColor="text1"/>
          <w:sz w:val="28"/>
          <w:szCs w:val="28"/>
        </w:rPr>
        <w:t>лиц, замещающих муниципальны</w:t>
      </w:r>
      <w:r>
        <w:rPr>
          <w:color w:val="000000" w:themeColor="text1"/>
          <w:sz w:val="28"/>
          <w:szCs w:val="28"/>
        </w:rPr>
        <w:t>е должности Оренбургской области,</w:t>
      </w:r>
      <w:r>
        <w:rPr>
          <w:color w:val="000000" w:themeColor="text1"/>
          <w:spacing w:val="2"/>
          <w:sz w:val="28"/>
          <w:szCs w:val="28"/>
        </w:rPr>
        <w:t xml:space="preserve"> и урегулированию конфликта интересов, для принятия законного и обоснованного решения.</w:t>
      </w:r>
    </w:p>
    <w:p w14:paraId="40A87903" w14:textId="77777777" w:rsidR="000712D5" w:rsidRDefault="000712D5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</w:p>
    <w:p w14:paraId="1A37406F" w14:textId="77777777" w:rsidR="000712D5" w:rsidRDefault="000712D5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</w:p>
    <w:tbl>
      <w:tblPr>
        <w:tblW w:w="10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414"/>
        <w:gridCol w:w="4789"/>
        <w:gridCol w:w="3287"/>
      </w:tblGrid>
      <w:tr w:rsidR="000712D5" w14:paraId="4327109F" w14:textId="77777777">
        <w:tc>
          <w:tcPr>
            <w:tcW w:w="2414" w:type="dxa"/>
            <w:shd w:val="clear" w:color="auto" w:fill="auto"/>
          </w:tcPr>
          <w:p w14:paraId="54AF9BB8" w14:textId="77777777" w:rsidR="000712D5" w:rsidRDefault="000D0261">
            <w:pPr>
              <w:widowControl w:val="0"/>
              <w:tabs>
                <w:tab w:val="center" w:pos="4153"/>
                <w:tab w:val="right" w:pos="8306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Председатель</w:t>
            </w:r>
          </w:p>
        </w:tc>
        <w:tc>
          <w:tcPr>
            <w:tcW w:w="4789" w:type="dxa"/>
            <w:shd w:val="clear" w:color="auto" w:fill="auto"/>
            <w:vAlign w:val="center"/>
          </w:tcPr>
          <w:p w14:paraId="6FF5C0ED" w14:textId="77777777" w:rsidR="000712D5" w:rsidRDefault="000712D5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87" w:type="dxa"/>
            <w:shd w:val="clear" w:color="auto" w:fill="auto"/>
          </w:tcPr>
          <w:p w14:paraId="41F73132" w14:textId="77777777" w:rsidR="000712D5" w:rsidRDefault="000D0261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 xml:space="preserve">                       </w:t>
            </w:r>
            <w:r>
              <w:rPr>
                <w:rFonts w:eastAsia="Calibri"/>
                <w:sz w:val="28"/>
                <w:szCs w:val="28"/>
              </w:rPr>
              <w:t>М.Б. Рейф</w:t>
            </w:r>
          </w:p>
        </w:tc>
      </w:tr>
    </w:tbl>
    <w:p w14:paraId="4CB58C36" w14:textId="77777777" w:rsidR="000712D5" w:rsidRDefault="000712D5">
      <w:pPr>
        <w:widowControl w:val="0"/>
        <w:spacing w:after="120"/>
        <w:rPr>
          <w:rFonts w:ascii="Arial" w:eastAsia="Lucida Sans Unicode" w:hAnsi="Arial"/>
          <w:sz w:val="16"/>
          <w:szCs w:val="16"/>
          <w:lang w:eastAsia="en-US"/>
        </w:rPr>
      </w:pPr>
    </w:p>
    <w:p w14:paraId="6BD0D565" w14:textId="77777777" w:rsidR="000712D5" w:rsidRDefault="000712D5">
      <w:pPr>
        <w:widowControl w:val="0"/>
        <w:spacing w:after="120"/>
        <w:rPr>
          <w:rFonts w:ascii="Arial" w:eastAsia="Lucida Sans Unicode" w:hAnsi="Arial"/>
          <w:sz w:val="16"/>
          <w:szCs w:val="16"/>
          <w:lang w:eastAsia="en-US"/>
        </w:rPr>
      </w:pPr>
    </w:p>
    <w:p w14:paraId="45978578" w14:textId="77777777" w:rsidR="000712D5" w:rsidRDefault="000712D5">
      <w:pPr>
        <w:widowControl w:val="0"/>
        <w:spacing w:after="120"/>
        <w:rPr>
          <w:rFonts w:ascii="Arial" w:eastAsia="Lucida Sans Unicode" w:hAnsi="Arial"/>
          <w:sz w:val="16"/>
          <w:szCs w:val="16"/>
          <w:lang w:eastAsia="en-US"/>
        </w:rPr>
      </w:pPr>
    </w:p>
    <w:p w14:paraId="60E81725" w14:textId="77777777" w:rsidR="000712D5" w:rsidRDefault="000712D5">
      <w:pPr>
        <w:widowControl w:val="0"/>
        <w:spacing w:after="120"/>
        <w:rPr>
          <w:rFonts w:ascii="Arial" w:eastAsia="Lucida Sans Unicode" w:hAnsi="Arial"/>
          <w:sz w:val="16"/>
          <w:szCs w:val="16"/>
          <w:lang w:eastAsia="en-US"/>
        </w:rPr>
      </w:pPr>
    </w:p>
    <w:p w14:paraId="42CCDC61" w14:textId="77777777" w:rsidR="000712D5" w:rsidRDefault="000712D5">
      <w:pPr>
        <w:widowControl w:val="0"/>
        <w:spacing w:after="120"/>
        <w:jc w:val="center"/>
        <w:rPr>
          <w:rFonts w:ascii="Arial" w:eastAsia="Lucida Sans Unicode" w:hAnsi="Arial"/>
          <w:sz w:val="16"/>
          <w:szCs w:val="16"/>
          <w:lang w:val="en-US" w:eastAsia="en-US"/>
        </w:rPr>
      </w:pPr>
    </w:p>
    <w:sectPr w:rsidR="000712D5">
      <w:headerReference w:type="default" r:id="rId13"/>
      <w:pgSz w:w="11906" w:h="16838"/>
      <w:pgMar w:top="766" w:right="567" w:bottom="567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EB58B" w14:textId="77777777" w:rsidR="000D0261" w:rsidRDefault="000D0261">
      <w:r>
        <w:separator/>
      </w:r>
    </w:p>
  </w:endnote>
  <w:endnote w:type="continuationSeparator" w:id="0">
    <w:p w14:paraId="6B2B6312" w14:textId="77777777" w:rsidR="000D0261" w:rsidRDefault="000D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9F0E5" w14:textId="77777777" w:rsidR="000D0261" w:rsidRDefault="000D0261">
      <w:r>
        <w:separator/>
      </w:r>
    </w:p>
  </w:footnote>
  <w:footnote w:type="continuationSeparator" w:id="0">
    <w:p w14:paraId="1225786D" w14:textId="77777777" w:rsidR="000D0261" w:rsidRDefault="000D0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37850" w14:textId="77777777" w:rsidR="000712D5" w:rsidRDefault="000D0261">
    <w:pPr>
      <w:pStyle w:val="af8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</w:p>
  <w:p w14:paraId="7EBB8381" w14:textId="77777777" w:rsidR="000712D5" w:rsidRDefault="000712D5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2D5"/>
    <w:rsid w:val="000712D5"/>
    <w:rsid w:val="00083ABD"/>
    <w:rsid w:val="000D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6E9A"/>
  <w15:docId w15:val="{BD7B553C-5AE2-4194-B31E-9D54D1D8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unhideWhenUsed/>
    <w:qFormat/>
    <w:pPr>
      <w:keepNext/>
      <w:jc w:val="center"/>
      <w:outlineLvl w:val="1"/>
    </w:pPr>
    <w:rPr>
      <w:b/>
      <w:bCs/>
      <w:spacing w:val="50"/>
      <w:sz w:val="31"/>
    </w:rPr>
  </w:style>
  <w:style w:type="paragraph" w:styleId="3">
    <w:name w:val="heading 3"/>
    <w:basedOn w:val="a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3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qFormat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character" w:customStyle="1" w:styleId="30">
    <w:name w:val="Заголовок 3 Знак"/>
    <w:basedOn w:val="a0"/>
    <w:qFormat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qFormat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uiPriority w:val="99"/>
    <w:qFormat/>
    <w:rPr>
      <w:rFonts w:ascii="Calibri" w:eastAsia="Calibri" w:hAnsi="Calibri" w:cs="Times New Roman"/>
    </w:rPr>
  </w:style>
  <w:style w:type="character" w:customStyle="1" w:styleId="a7">
    <w:name w:val="Заголовок Знак"/>
    <w:basedOn w:val="a0"/>
    <w:uiPriority w:val="10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Подзаголовок Знак"/>
    <w:basedOn w:val="a0"/>
    <w:uiPriority w:val="99"/>
    <w:qFormat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uiPriority w:val="99"/>
    <w:semiHidden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Pr>
      <w:color w:val="000080"/>
      <w:u w:val="single"/>
    </w:rPr>
  </w:style>
  <w:style w:type="character" w:customStyle="1" w:styleId="FontStyle47">
    <w:name w:val="Font Style47"/>
    <w:basedOn w:val="a0"/>
    <w:qFormat/>
    <w:rPr>
      <w:rFonts w:ascii="Times New Roman" w:hAnsi="Times New Roman" w:cs="Times New Roman"/>
      <w:sz w:val="20"/>
      <w:szCs w:val="20"/>
    </w:rPr>
  </w:style>
  <w:style w:type="character" w:customStyle="1" w:styleId="11">
    <w:name w:val="Верхний колонтитул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азвание Знак1"/>
    <w:basedOn w:val="a0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Текст выноски Знак1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Без интервала Знак"/>
    <w:qFormat/>
  </w:style>
  <w:style w:type="character" w:customStyle="1" w:styleId="23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Основной текст Знак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Pr>
      <w:b/>
      <w:bCs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after="120"/>
    </w:pPr>
  </w:style>
  <w:style w:type="paragraph" w:styleId="af0">
    <w:name w:val="List"/>
    <w:basedOn w:val="af"/>
  </w:style>
  <w:style w:type="paragraph" w:styleId="af1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7">
    <w:name w:val="toc 1"/>
    <w:basedOn w:val="a"/>
    <w:uiPriority w:val="39"/>
    <w:unhideWhenUsed/>
    <w:pPr>
      <w:spacing w:after="57"/>
    </w:pPr>
  </w:style>
  <w:style w:type="paragraph" w:styleId="25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index heading"/>
    <w:basedOn w:val="Heading"/>
  </w:style>
  <w:style w:type="paragraph" w:styleId="af6">
    <w:name w:val="TOC Heading"/>
    <w:uiPriority w:val="39"/>
    <w:unhideWhenUsed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footer"/>
    <w:basedOn w:val="a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Title"/>
    <w:basedOn w:val="a"/>
    <w:uiPriority w:val="10"/>
    <w:qFormat/>
    <w:pPr>
      <w:ind w:firstLine="5529"/>
      <w:jc w:val="center"/>
    </w:pPr>
    <w:rPr>
      <w:sz w:val="28"/>
    </w:rPr>
  </w:style>
  <w:style w:type="paragraph" w:styleId="afb">
    <w:name w:val="Body Text Indent"/>
    <w:basedOn w:val="a"/>
    <w:uiPriority w:val="99"/>
    <w:semiHidden/>
    <w:unhideWhenUsed/>
    <w:pPr>
      <w:spacing w:after="120"/>
      <w:ind w:left="283"/>
    </w:pPr>
  </w:style>
  <w:style w:type="paragraph" w:styleId="afc">
    <w:name w:val="Subtitle"/>
    <w:basedOn w:val="a"/>
    <w:uiPriority w:val="99"/>
    <w:qFormat/>
    <w:pPr>
      <w:spacing w:after="60"/>
      <w:jc w:val="center"/>
      <w:outlineLvl w:val="1"/>
    </w:pPr>
    <w:rPr>
      <w:rFonts w:ascii="Cambria" w:hAnsi="Cambria"/>
    </w:rPr>
  </w:style>
  <w:style w:type="paragraph" w:styleId="26">
    <w:name w:val="Body Text 2"/>
    <w:basedOn w:val="a"/>
    <w:uiPriority w:val="99"/>
    <w:semiHidden/>
    <w:unhideWhenUsed/>
    <w:qFormat/>
    <w:pPr>
      <w:spacing w:after="120" w:line="480" w:lineRule="auto"/>
    </w:pPr>
  </w:style>
  <w:style w:type="paragraph" w:styleId="27">
    <w:name w:val="Body Text Indent 2"/>
    <w:basedOn w:val="a"/>
    <w:uiPriority w:val="99"/>
    <w:semiHidden/>
    <w:unhideWhenUsed/>
    <w:qFormat/>
    <w:pPr>
      <w:ind w:left="1800" w:hanging="1800"/>
      <w:jc w:val="both"/>
    </w:pPr>
    <w:rPr>
      <w:sz w:val="28"/>
    </w:rPr>
  </w:style>
  <w:style w:type="paragraph" w:styleId="afd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e">
    <w:name w:val="No Spacing"/>
    <w:qFormat/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8">
    <w:name w:val="Без интервала1"/>
    <w:qFormat/>
    <w:rPr>
      <w:rFonts w:eastAsia="Times New Roman" w:cs="Times New Roman"/>
    </w:rPr>
  </w:style>
  <w:style w:type="paragraph" w:styleId="aff">
    <w:name w:val="List Paragraph"/>
    <w:basedOn w:val="a"/>
    <w:uiPriority w:val="99"/>
    <w:qFormat/>
    <w:pPr>
      <w:ind w:left="720"/>
      <w:contextualSpacing/>
    </w:pPr>
  </w:style>
  <w:style w:type="paragraph" w:customStyle="1" w:styleId="ConsPlusCell">
    <w:name w:val="ConsPlusCell"/>
    <w:uiPriority w:val="99"/>
    <w:qFormat/>
    <w:pPr>
      <w:widowControl w:val="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28">
    <w:name w:val="Основной текст (2)"/>
    <w:basedOn w:val="a"/>
    <w:qFormat/>
    <w:pPr>
      <w:widowControl w:val="0"/>
      <w:shd w:val="clear" w:color="auto" w:fill="FFFFFF"/>
      <w:spacing w:after="300" w:line="324" w:lineRule="exact"/>
    </w:pPr>
    <w:rPr>
      <w:sz w:val="26"/>
      <w:szCs w:val="26"/>
      <w:lang w:eastAsia="en-US"/>
    </w:rPr>
  </w:style>
  <w:style w:type="paragraph" w:styleId="aff0">
    <w:name w:val="Normal (Web)"/>
    <w:basedOn w:val="a"/>
    <w:uiPriority w:val="99"/>
    <w:qFormat/>
    <w:rPr>
      <w:rFonts w:ascii="Verdana" w:hAnsi="Verdana"/>
    </w:rPr>
  </w:style>
  <w:style w:type="paragraph" w:customStyle="1" w:styleId="aff1">
    <w:name w:val="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consultant.ru/document/cons_doc_LAW_4457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D726E0D118295F6F09758CB7322086F4E961D07A96D1F664FEE67917835AC25475D99A59203DF744C26EFACDDABF65D71C48F1F69I4b8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D726E0D118295F6F09758CB7322086F4E961D07A96D1F664FEE67917835AC25475D99A59203DF744C26EFACDDABF65D71C48F1F69I4b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2B631BA5753A0F572E39D96F5C1B324FF966A3A72D280AB4C22031FB369A831F0054BB81B4555B042F25ED26e4WA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61D82-CF2A-48B3-8CCC-C47BCCF6B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1536</Words>
  <Characters>8757</Characters>
  <Application>Microsoft Office Word</Application>
  <DocSecurity>0</DocSecurity>
  <Lines>72</Lines>
  <Paragraphs>20</Paragraphs>
  <ScaleCrop>false</ScaleCrop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Щукина Виктория Геннадьевна</dc:creator>
  <dc:description/>
  <cp:lastModifiedBy>User</cp:lastModifiedBy>
  <cp:revision>2</cp:revision>
  <dcterms:created xsi:type="dcterms:W3CDTF">2024-10-22T06:16:00Z</dcterms:created>
  <dcterms:modified xsi:type="dcterms:W3CDTF">2024-10-22T06:16:00Z</dcterms:modified>
  <dc:language>ru-RU</dc:language>
</cp:coreProperties>
</file>